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34" w:rsidRPr="00574F34" w:rsidRDefault="00574F34" w:rsidP="00574F34">
      <w:pPr>
        <w:ind w:left="360"/>
        <w:rPr>
          <w:rFonts w:ascii="Arial" w:hAnsi="Arial" w:cs="Arial"/>
          <w:b/>
          <w:sz w:val="28"/>
        </w:rPr>
      </w:pPr>
    </w:p>
    <w:p w:rsidR="00574F34" w:rsidRPr="00574F34" w:rsidRDefault="00574F34" w:rsidP="00574F34">
      <w:pPr>
        <w:ind w:left="360"/>
        <w:rPr>
          <w:rFonts w:ascii="Arial" w:hAnsi="Arial" w:cs="Arial"/>
          <w:b/>
          <w:sz w:val="28"/>
        </w:rPr>
      </w:pPr>
      <w:r w:rsidRPr="00574F34">
        <w:rPr>
          <w:rFonts w:ascii="Arial" w:hAnsi="Arial" w:cs="Arial"/>
          <w:b/>
          <w:sz w:val="28"/>
        </w:rPr>
        <w:t>Overzichtstabel eiwitten: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3"/>
        <w:gridCol w:w="2649"/>
        <w:gridCol w:w="2830"/>
      </w:tblGrid>
      <w:tr w:rsidR="00574F34" w:rsidRPr="00574F34" w:rsidTr="00CB566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574F34" w:rsidRPr="00574F34" w:rsidRDefault="00574F34" w:rsidP="00CB566F">
            <w:pPr>
              <w:rPr>
                <w:rFonts w:ascii="Arial" w:hAnsi="Arial" w:cs="Arial"/>
                <w:b/>
              </w:rPr>
            </w:pPr>
            <w:r w:rsidRPr="00574F34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  <w:b/>
              </w:rPr>
            </w:pPr>
            <w:r w:rsidRPr="00574F34">
              <w:rPr>
                <w:rFonts w:ascii="Arial" w:hAnsi="Arial" w:cs="Arial"/>
                <w:b/>
              </w:rPr>
              <w:t>Functie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  <w:b/>
              </w:rPr>
            </w:pPr>
            <w:r w:rsidRPr="00574F34">
              <w:rPr>
                <w:rFonts w:ascii="Arial" w:hAnsi="Arial" w:cs="Arial"/>
                <w:b/>
              </w:rPr>
              <w:t>Voorbeeld</w:t>
            </w:r>
          </w:p>
        </w:tc>
      </w:tr>
      <w:tr w:rsidR="00574F34" w:rsidRPr="00574F34" w:rsidTr="00CB566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Structuur eiwit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Steun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 xml:space="preserve">Collageen, </w:t>
            </w:r>
            <w:proofErr w:type="spellStart"/>
            <w:r w:rsidRPr="00574F34">
              <w:rPr>
                <w:rFonts w:ascii="Arial" w:hAnsi="Arial" w:cs="Arial"/>
              </w:rPr>
              <w:t>elastine</w:t>
            </w:r>
            <w:proofErr w:type="spellEnd"/>
            <w:r w:rsidRPr="00574F34">
              <w:rPr>
                <w:rFonts w:ascii="Arial" w:hAnsi="Arial" w:cs="Arial"/>
              </w:rPr>
              <w:t>, keratine</w:t>
            </w:r>
          </w:p>
        </w:tc>
      </w:tr>
      <w:tr w:rsidR="00574F34" w:rsidRPr="00574F34" w:rsidTr="00CB566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Opslageiwit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Reservevoedsel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proofErr w:type="spellStart"/>
            <w:r w:rsidRPr="00574F34">
              <w:rPr>
                <w:rFonts w:ascii="Arial" w:hAnsi="Arial" w:cs="Arial"/>
              </w:rPr>
              <w:t>Ovalbumine</w:t>
            </w:r>
            <w:proofErr w:type="spellEnd"/>
            <w:r w:rsidRPr="00574F34">
              <w:rPr>
                <w:rFonts w:ascii="Arial" w:hAnsi="Arial" w:cs="Arial"/>
              </w:rPr>
              <w:t>, eiwit in zaden</w:t>
            </w:r>
          </w:p>
        </w:tc>
      </w:tr>
      <w:tr w:rsidR="00574F34" w:rsidRPr="00574F34" w:rsidTr="00CB566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Transporteiwit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Transport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Hemoglobine, membraantransporteiwit</w:t>
            </w:r>
          </w:p>
        </w:tc>
      </w:tr>
      <w:tr w:rsidR="00574F34" w:rsidRPr="00574F34" w:rsidTr="00CB566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Hormooneiwit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Communicatie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Insuline</w:t>
            </w:r>
          </w:p>
        </w:tc>
      </w:tr>
      <w:tr w:rsidR="00574F34" w:rsidRPr="00574F34" w:rsidTr="00CB566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Receptoreiwit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Communicatie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Insulinereceptor</w:t>
            </w:r>
          </w:p>
        </w:tc>
      </w:tr>
      <w:tr w:rsidR="00574F34" w:rsidRPr="00574F34" w:rsidTr="00CB566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Samentrekkend eiwit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Beweging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Actine en myosine</w:t>
            </w:r>
          </w:p>
        </w:tc>
      </w:tr>
      <w:tr w:rsidR="00574F34" w:rsidRPr="00574F34" w:rsidTr="00CB566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Verdedigingseiwit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Bescherming tegen ziekten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Antistoffen</w:t>
            </w:r>
          </w:p>
        </w:tc>
      </w:tr>
      <w:tr w:rsidR="00574F34" w:rsidRPr="00574F34" w:rsidTr="00CB566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Enzymatisch eiwit*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Selectieve versnelling van chemische reactie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Verteringsenzymen</w:t>
            </w:r>
          </w:p>
        </w:tc>
      </w:tr>
      <w:tr w:rsidR="00574F34" w:rsidRPr="00574F34" w:rsidTr="00CB566F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Transcriptiefactor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  <w:r w:rsidRPr="00574F34">
              <w:rPr>
                <w:rFonts w:ascii="Arial" w:hAnsi="Arial" w:cs="Arial"/>
              </w:rPr>
              <w:t>Regeling genexpressie</w:t>
            </w:r>
          </w:p>
        </w:tc>
        <w:tc>
          <w:tcPr>
            <w:tcW w:w="2841" w:type="dxa"/>
          </w:tcPr>
          <w:p w:rsidR="00574F34" w:rsidRPr="00574F34" w:rsidRDefault="00574F34" w:rsidP="00CB566F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574F34" w:rsidRPr="00574F34" w:rsidRDefault="00574F34" w:rsidP="00574F34">
      <w:pPr>
        <w:ind w:left="360"/>
        <w:rPr>
          <w:rFonts w:ascii="Arial" w:hAnsi="Arial" w:cs="Arial"/>
        </w:rPr>
      </w:pPr>
    </w:p>
    <w:p w:rsidR="00574F34" w:rsidRPr="00574F34" w:rsidRDefault="00574F34" w:rsidP="00574F34">
      <w:pPr>
        <w:ind w:left="360"/>
        <w:rPr>
          <w:rFonts w:ascii="Arial" w:hAnsi="Arial" w:cs="Arial"/>
        </w:rPr>
      </w:pPr>
      <w:r w:rsidRPr="00574F34">
        <w:rPr>
          <w:rFonts w:ascii="Arial" w:hAnsi="Arial" w:cs="Arial"/>
        </w:rPr>
        <w:t xml:space="preserve">*Enzymen versnellen chemische processen (reacties). Enzymen binden specifiek aan een </w:t>
      </w:r>
      <w:proofErr w:type="gramStart"/>
      <w:r w:rsidRPr="00574F34">
        <w:rPr>
          <w:rFonts w:ascii="Arial" w:hAnsi="Arial" w:cs="Arial"/>
        </w:rPr>
        <w:t>substraat</w:t>
      </w:r>
      <w:proofErr w:type="gramEnd"/>
      <w:r w:rsidRPr="00574F34">
        <w:rPr>
          <w:rFonts w:ascii="Arial" w:hAnsi="Arial" w:cs="Arial"/>
        </w:rPr>
        <w:t xml:space="preserve"> en zetten dit om in een product. Enzymen zijn o.a. betrokken bij stofwisselingsprocessen (assimilatie en dissimilatie).</w:t>
      </w:r>
    </w:p>
    <w:p w:rsidR="00574F34" w:rsidRPr="00574F34" w:rsidRDefault="00574F34" w:rsidP="00574F34">
      <w:pPr>
        <w:ind w:left="360"/>
        <w:rPr>
          <w:rFonts w:ascii="Arial" w:hAnsi="Arial" w:cs="Arial"/>
        </w:rPr>
      </w:pPr>
      <w:r w:rsidRPr="00574F34">
        <w:rPr>
          <w:rFonts w:ascii="Arial" w:hAnsi="Arial" w:cs="Arial"/>
        </w:rPr>
        <w:t xml:space="preserve">Sommige van </w:t>
      </w:r>
      <w:proofErr w:type="gramStart"/>
      <w:r w:rsidRPr="00574F34">
        <w:rPr>
          <w:rFonts w:ascii="Arial" w:hAnsi="Arial" w:cs="Arial"/>
        </w:rPr>
        <w:t>de</w:t>
      </w:r>
      <w:proofErr w:type="gramEnd"/>
      <w:r w:rsidRPr="00574F34">
        <w:rPr>
          <w:rFonts w:ascii="Arial" w:hAnsi="Arial" w:cs="Arial"/>
        </w:rPr>
        <w:t xml:space="preserve"> hierboven genoemde type eiwitten hebben ook een enzymatische activiteit.</w:t>
      </w:r>
    </w:p>
    <w:p w:rsidR="00574F34" w:rsidRDefault="00574F34" w:rsidP="00574F34"/>
    <w:p w:rsidR="00B14EEB" w:rsidRDefault="00B14EEB"/>
    <w:sectPr w:rsidR="00B14EEB">
      <w:headerReference w:type="default" r:id="rId5"/>
      <w:pgSz w:w="11906" w:h="16838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FC" w:rsidRDefault="009B4FA6">
    <w:pPr>
      <w:pStyle w:val="Koptekst"/>
      <w:rPr>
        <w:b/>
        <w:sz w:val="20"/>
      </w:rPr>
    </w:pPr>
    <w:r>
      <w:rPr>
        <w:b/>
        <w:sz w:val="20"/>
      </w:rPr>
      <w:t xml:space="preserve">Pagina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</w:instrText>
    </w:r>
    <w:r>
      <w:rPr>
        <w:b/>
        <w:sz w:val="20"/>
      </w:rPr>
      <w:fldChar w:fldCharType="separate"/>
    </w:r>
    <w:r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 xml:space="preserve"> van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</w:instrText>
    </w:r>
    <w:r>
      <w:rPr>
        <w:b/>
        <w:sz w:val="20"/>
      </w:rPr>
      <w:fldChar w:fldCharType="separate"/>
    </w:r>
    <w:r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fldChar w:fldCharType="begin"/>
    </w:r>
    <w:r>
      <w:rPr>
        <w:b/>
        <w:sz w:val="20"/>
      </w:rPr>
      <w:instrText xml:space="preserve"> DATE </w:instrText>
    </w:r>
    <w:r>
      <w:rPr>
        <w:b/>
        <w:sz w:val="20"/>
      </w:rPr>
      <w:fldChar w:fldCharType="separate"/>
    </w:r>
    <w:r>
      <w:rPr>
        <w:b/>
        <w:noProof/>
        <w:sz w:val="20"/>
      </w:rPr>
      <w:t>1-12-2014</w:t>
    </w:r>
    <w:r>
      <w:rPr>
        <w:b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34"/>
    <w:rsid w:val="00574F34"/>
    <w:rsid w:val="009B4FA6"/>
    <w:rsid w:val="00B1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4F34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74F3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574F34"/>
    <w:rPr>
      <w:rFonts w:ascii="Times New Roman" w:eastAsia="Times" w:hAnsi="Times New Roman"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4F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F34"/>
    <w:rPr>
      <w:rFonts w:ascii="Tahoma" w:eastAsia="Times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4F34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574F3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574F34"/>
    <w:rPr>
      <w:rFonts w:ascii="Times New Roman" w:eastAsia="Times" w:hAnsi="Times New Roman"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4F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F34"/>
    <w:rPr>
      <w:rFonts w:ascii="Tahoma" w:eastAsia="Times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IJsselcollege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k.stam</dc:creator>
  <cp:lastModifiedBy>k.stam</cp:lastModifiedBy>
  <cp:revision>2</cp:revision>
  <cp:lastPrinted>2014-12-01T12:12:00Z</cp:lastPrinted>
  <dcterms:created xsi:type="dcterms:W3CDTF">2014-12-01T12:11:00Z</dcterms:created>
  <dcterms:modified xsi:type="dcterms:W3CDTF">2014-12-01T12:13:00Z</dcterms:modified>
</cp:coreProperties>
</file>